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F5" w:rsidRDefault="00F41DF5" w:rsidP="00F41DF5">
      <w:pPr>
        <w:spacing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s-ES"/>
        </w:rPr>
      </w:pPr>
    </w:p>
    <w:p w:rsidR="00F41DF5" w:rsidRPr="00F41DF5" w:rsidRDefault="00F41DF5" w:rsidP="00F41DF5">
      <w:pPr>
        <w:spacing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s-ES"/>
        </w:rPr>
      </w:pPr>
      <w:r w:rsidRPr="00F41DF5">
        <w:rPr>
          <w:rFonts w:ascii="inherit" w:eastAsia="Times New Roman" w:hAnsi="inherit" w:cs="Times New Roman"/>
          <w:noProof/>
          <w:color w:val="19232D"/>
          <w:sz w:val="21"/>
          <w:szCs w:val="21"/>
          <w:bdr w:val="none" w:sz="0" w:space="0" w:color="auto" w:frame="1"/>
          <w:lang w:eastAsia="es-ES"/>
        </w:rPr>
        <w:drawing>
          <wp:inline distT="0" distB="0" distL="0" distR="0">
            <wp:extent cx="4597003" cy="2200275"/>
            <wp:effectExtent l="0" t="0" r="0" b="0"/>
            <wp:docPr id="3" name="Imagen 3" descr="http://lookoutmagazine.es/wp-content/uploads/2019/04/miluna_web_nocheestrellas-702x336.jpg">
              <a:hlinkClick xmlns:a="http://schemas.openxmlformats.org/drawingml/2006/main" r:id="rId4" tooltip="&quot;Miluna: a bubble hotel with views of the sta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okoutmagazine.es/wp-content/uploads/2019/04/miluna_web_nocheestrellas-702x336.jpg">
                      <a:hlinkClick r:id="rId4" tooltip="&quot;Miluna: a bubble hotel with views of the sta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13" cy="22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F5" w:rsidRPr="00F41DF5" w:rsidRDefault="00F41DF5" w:rsidP="00F41DF5">
      <w:pPr>
        <w:spacing w:after="0" w:line="240" w:lineRule="auto"/>
        <w:ind w:right="525"/>
        <w:textAlignment w:val="baseline"/>
        <w:outlineLvl w:val="0"/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</w:pPr>
      <w:proofErr w:type="spellStart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Miluna</w:t>
      </w:r>
      <w:proofErr w:type="spellEnd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 xml:space="preserve">: a </w:t>
      </w:r>
      <w:proofErr w:type="spellStart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bubble</w:t>
      </w:r>
      <w:proofErr w:type="spellEnd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 xml:space="preserve"> hotel </w:t>
      </w:r>
      <w:proofErr w:type="spellStart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with</w:t>
      </w:r>
      <w:proofErr w:type="spellEnd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 xml:space="preserve"> </w:t>
      </w:r>
      <w:proofErr w:type="spellStart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views</w:t>
      </w:r>
      <w:proofErr w:type="spellEnd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 xml:space="preserve"> of </w:t>
      </w:r>
      <w:proofErr w:type="spellStart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the</w:t>
      </w:r>
      <w:proofErr w:type="spellEnd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 xml:space="preserve"> </w:t>
      </w:r>
      <w:proofErr w:type="spellStart"/>
      <w:r w:rsidRPr="00F41DF5">
        <w:rPr>
          <w:rFonts w:ascii="Georgia" w:eastAsia="Times New Roman" w:hAnsi="Georgia" w:cs="Times New Roman"/>
          <w:color w:val="19232D"/>
          <w:kern w:val="36"/>
          <w:sz w:val="30"/>
          <w:szCs w:val="30"/>
          <w:lang w:eastAsia="es-ES"/>
        </w:rPr>
        <w:t>stars</w:t>
      </w:r>
      <w:proofErr w:type="spellEnd"/>
    </w:p>
    <w:p w:rsidR="00F41DF5" w:rsidRPr="00F41DF5" w:rsidRDefault="00F41DF5" w:rsidP="00F41DF5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Times New Roman"/>
          <w:caps/>
          <w:color w:val="A6A6A6"/>
          <w:sz w:val="17"/>
          <w:szCs w:val="17"/>
          <w:lang w:eastAsia="es-ES"/>
        </w:rPr>
      </w:pPr>
      <w:bookmarkStart w:id="0" w:name="_GoBack"/>
      <w:bookmarkEnd w:id="0"/>
      <w:r w:rsidRPr="00F41DF5">
        <w:rPr>
          <w:rFonts w:ascii="inherit" w:eastAsia="Times New Roman" w:hAnsi="inherit" w:cs="Times New Roman"/>
          <w:caps/>
          <w:color w:val="A6A6A6"/>
          <w:sz w:val="17"/>
          <w:szCs w:val="17"/>
          <w:bdr w:val="none" w:sz="0" w:space="0" w:color="auto" w:frame="1"/>
          <w:lang w:eastAsia="es-ES"/>
        </w:rPr>
        <w:t>ON TUESDAY APRIL 2ND, 2019</w:t>
      </w:r>
      <w:r w:rsidR="000412B7" w:rsidRPr="00F41DF5">
        <w:rPr>
          <w:rFonts w:ascii="Open Sans" w:eastAsia="Times New Roman" w:hAnsi="Open Sans" w:cs="Times New Roman"/>
          <w:caps/>
          <w:color w:val="A6A6A6"/>
          <w:sz w:val="17"/>
          <w:szCs w:val="17"/>
          <w:lang w:eastAsia="es-ES"/>
        </w:rPr>
        <w:t xml:space="preserve"> </w:t>
      </w:r>
    </w:p>
    <w:p w:rsidR="00F41DF5" w:rsidRPr="00F41DF5" w:rsidRDefault="00F41DF5" w:rsidP="00F41DF5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Only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one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hour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from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Madrid, and a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few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minutes’ drive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from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historic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city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of Toledo in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municipality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of Hormigos,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lies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touristic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project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that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is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truly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unique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. 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fldChar w:fldCharType="begin"/>
      </w:r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instrText xml:space="preserve"> HYPERLINK "https://www.miluna.es/" \t "_blank" </w:instrText>
      </w:r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fldChar w:fldCharType="separate"/>
      </w:r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u w:val="single"/>
          <w:bdr w:val="none" w:sz="0" w:space="0" w:color="auto" w:frame="1"/>
          <w:lang w:eastAsia="es-ES"/>
        </w:rPr>
        <w:t>M</w:t>
      </w:r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iluna</w:t>
      </w:r>
      <w:proofErr w:type="spellEnd"/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 xml:space="preserve"> Open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Nature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Rooms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E54E53"/>
          <w:sz w:val="32"/>
          <w:szCs w:val="32"/>
          <w:bdr w:val="none" w:sz="0" w:space="0" w:color="auto" w:frame="1"/>
          <w:lang w:eastAsia="es-ES"/>
        </w:rPr>
        <w:t> 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lang w:eastAsia="es-ES"/>
        </w:rPr>
        <w:fldChar w:fldCharType="end"/>
      </w:r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opened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its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doors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to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public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in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September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2018,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with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bedrooms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that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tick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every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box of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“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glamping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 xml:space="preserve"> boutique”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category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32"/>
          <w:szCs w:val="32"/>
          <w:bdr w:val="none" w:sz="0" w:space="0" w:color="auto" w:frame="1"/>
          <w:lang w:eastAsia="es-ES"/>
        </w:rPr>
        <w:t>.</w:t>
      </w:r>
    </w:p>
    <w:p w:rsidR="00F41DF5" w:rsidRPr="00F41DF5" w:rsidRDefault="00F41DF5" w:rsidP="00F41D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futuristic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fantasy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with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all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amenities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comfort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of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first-class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hotel,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found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within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unique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intimate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surroundings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.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Each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private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30m</w:t>
      </w:r>
      <w:r w:rsidRPr="00F41DF5">
        <w:rPr>
          <w:rFonts w:ascii="inherit" w:eastAsia="Times New Roman" w:hAnsi="inherit" w:cs="Times New Roman"/>
          <w:color w:val="606569"/>
          <w:sz w:val="20"/>
          <w:szCs w:val="20"/>
          <w:bdr w:val="none" w:sz="0" w:space="0" w:color="auto" w:frame="1"/>
          <w:vertAlign w:val="superscript"/>
          <w:lang w:eastAsia="es-ES"/>
        </w:rPr>
        <w:t>2</w:t>
      </w:r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 “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moon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”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comprises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canopied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king-size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bed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bathtub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in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which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you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can lay back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gaze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at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stars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surrounded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private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garden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lined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with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aromatic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plants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.</w:t>
      </w:r>
    </w:p>
    <w:p w:rsidR="00F41DF5" w:rsidRPr="00F41DF5" w:rsidRDefault="00F41DF5" w:rsidP="00F41D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F41DF5">
        <w:rPr>
          <w:rFonts w:ascii="inherit" w:eastAsia="Times New Roman" w:hAnsi="inherit" w:cs="Times New Roman"/>
          <w:noProof/>
          <w:color w:val="E54E53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>
            <wp:extent cx="4905375" cy="2759273"/>
            <wp:effectExtent l="0" t="0" r="0" b="3175"/>
            <wp:docPr id="2" name="Imagen 2" descr="habitacion_milun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tacion_milun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28" cy="27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F5" w:rsidRPr="00F41DF5" w:rsidRDefault="00F41DF5" w:rsidP="00F41DF5">
      <w:pPr>
        <w:shd w:val="clear" w:color="auto" w:fill="FFFFFF"/>
        <w:spacing w:after="0" w:line="240" w:lineRule="auto"/>
        <w:textAlignment w:val="baseline"/>
        <w:outlineLvl w:val="2"/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>An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 xml:space="preserve"> hotel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>with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>four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bdr w:val="none" w:sz="0" w:space="0" w:color="auto" w:frame="1"/>
          <w:lang w:eastAsia="es-ES"/>
        </w:rPr>
        <w:t>moons</w:t>
      </w:r>
      <w:proofErr w:type="spellEnd"/>
    </w:p>
    <w:p w:rsidR="00F41DF5" w:rsidRPr="00F41DF5" w:rsidRDefault="00F41DF5" w:rsidP="00F41DF5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There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is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total of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four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circular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bedrooms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each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named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after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constellation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: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Callisto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Io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Europa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Ganymede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.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Also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for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guests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to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enjoy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totally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galactic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experience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each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Miluna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bedroom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also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comes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with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lunar calendar,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books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and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telescope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.</w:t>
      </w:r>
    </w:p>
    <w:p w:rsidR="00F41DF5" w:rsidRPr="00F41DF5" w:rsidRDefault="00F41DF5" w:rsidP="00F41DF5">
      <w:pPr>
        <w:shd w:val="clear" w:color="auto" w:fill="FFFFFF"/>
        <w:spacing w:after="360" w:line="240" w:lineRule="auto"/>
        <w:textAlignment w:val="baseline"/>
        <w:outlineLvl w:val="2"/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  <w:t>Miluna</w:t>
      </w:r>
      <w:proofErr w:type="spellEnd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19232D"/>
          <w:sz w:val="27"/>
          <w:szCs w:val="27"/>
          <w:lang w:eastAsia="es-ES"/>
        </w:rPr>
        <w:t>experience</w:t>
      </w:r>
      <w:proofErr w:type="spellEnd"/>
    </w:p>
    <w:p w:rsidR="00F41DF5" w:rsidRPr="00F41DF5" w:rsidRDefault="00F41DF5" w:rsidP="00F41DF5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lastRenderedPageBreak/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Miluna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experience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provides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much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more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than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just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night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under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stars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.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hotel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offers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various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proposals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for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those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who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want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break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from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hustle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bustle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of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city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while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reinvigorating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themselves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through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range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of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activities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.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Guests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can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enjoy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revitalising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massage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unique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experience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in a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zero-gravity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flotarium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where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will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feel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like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are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wallowing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in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Dead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Sea,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or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sample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fantastic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cuisine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in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its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restaurant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offering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top-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quality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locally-sourced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products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.</w:t>
      </w:r>
    </w:p>
    <w:p w:rsidR="00F41DF5" w:rsidRPr="00F41DF5" w:rsidRDefault="00F41DF5" w:rsidP="00F41D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r w:rsidRPr="00F41DF5">
        <w:rPr>
          <w:rFonts w:ascii="inherit" w:eastAsia="Times New Roman" w:hAnsi="inherit" w:cs="Times New Roman"/>
          <w:noProof/>
          <w:color w:val="E54E53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>
            <wp:extent cx="4588933" cy="2581275"/>
            <wp:effectExtent l="0" t="0" r="2540" b="0"/>
            <wp:docPr id="1" name="Imagen 1" descr="http://lookoutmagazine.es/wp-content/uploads/2019/04/lunatelescopio_galeri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okoutmagazine.es/wp-content/uploads/2019/04/lunatelescopio_galeri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31" cy="25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F5" w:rsidRPr="00F41DF5" w:rsidRDefault="00F41DF5" w:rsidP="00F41DF5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Furthermore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so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that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guests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can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see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what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local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area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has to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offer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Miluna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also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organises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various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activities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including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bike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rides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wine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tasting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events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horseback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rides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and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sightseeing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tours to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nearby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historic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cities</w:t>
      </w:r>
      <w:proofErr w:type="spellEnd"/>
      <w:r w:rsidRPr="00F41DF5"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  <w:t>.</w:t>
      </w:r>
    </w:p>
    <w:p w:rsidR="00F41DF5" w:rsidRPr="00F41DF5" w:rsidRDefault="00F41DF5" w:rsidP="00F41D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606569"/>
          <w:sz w:val="20"/>
          <w:szCs w:val="20"/>
          <w:lang w:eastAsia="es-ES"/>
        </w:rPr>
      </w:pP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Offering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best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views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from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sustainable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and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environmentally-friendly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establishment,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Miluna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is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latest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addition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to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Spain’s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list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of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accommodation-experience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options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,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with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all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the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ingredients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for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a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magical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 xml:space="preserve"> </w:t>
      </w:r>
      <w:proofErr w:type="spellStart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stay</w:t>
      </w:r>
      <w:proofErr w:type="spellEnd"/>
      <w:r w:rsidRPr="00F41DF5">
        <w:rPr>
          <w:rFonts w:ascii="inherit" w:eastAsia="Times New Roman" w:hAnsi="inherit" w:cs="Times New Roman"/>
          <w:b/>
          <w:bCs/>
          <w:color w:val="606569"/>
          <w:sz w:val="20"/>
          <w:szCs w:val="20"/>
          <w:bdr w:val="none" w:sz="0" w:space="0" w:color="auto" w:frame="1"/>
          <w:lang w:eastAsia="es-ES"/>
        </w:rPr>
        <w:t>.</w:t>
      </w:r>
    </w:p>
    <w:p w:rsidR="00FB78BB" w:rsidRDefault="00FB78BB"/>
    <w:sectPr w:rsidR="00FB78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F5"/>
    <w:rsid w:val="000412B7"/>
    <w:rsid w:val="003B799F"/>
    <w:rsid w:val="00F41DF5"/>
    <w:rsid w:val="00FB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F2D43-9800-4406-BB4B-55C6A078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41D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F41D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F41D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1DF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41DF5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F41DF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41DF5"/>
    <w:rPr>
      <w:color w:val="0000FF"/>
      <w:u w:val="single"/>
    </w:rPr>
  </w:style>
  <w:style w:type="character" w:customStyle="1" w:styleId="posted-by">
    <w:name w:val="posted-by"/>
    <w:basedOn w:val="Fuentedeprrafopredeter"/>
    <w:rsid w:val="00F41DF5"/>
  </w:style>
  <w:style w:type="character" w:customStyle="1" w:styleId="reviewer">
    <w:name w:val="reviewer"/>
    <w:basedOn w:val="Fuentedeprrafopredeter"/>
    <w:rsid w:val="00F41DF5"/>
  </w:style>
  <w:style w:type="character" w:customStyle="1" w:styleId="posted-on">
    <w:name w:val="posted-on"/>
    <w:basedOn w:val="Fuentedeprrafopredeter"/>
    <w:rsid w:val="00F41DF5"/>
  </w:style>
  <w:style w:type="character" w:customStyle="1" w:styleId="dtreviewed">
    <w:name w:val="dtreviewed"/>
    <w:basedOn w:val="Fuentedeprrafopredeter"/>
    <w:rsid w:val="00F41DF5"/>
  </w:style>
  <w:style w:type="character" w:customStyle="1" w:styleId="cats">
    <w:name w:val="cats"/>
    <w:basedOn w:val="Fuentedeprrafopredeter"/>
    <w:rsid w:val="00F41DF5"/>
  </w:style>
  <w:style w:type="character" w:styleId="Textoennegrita">
    <w:name w:val="Strong"/>
    <w:basedOn w:val="Fuentedeprrafopredeter"/>
    <w:uiPriority w:val="22"/>
    <w:qFormat/>
    <w:rsid w:val="00F41DF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4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671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7605">
          <w:marLeft w:val="0"/>
          <w:marRight w:val="0"/>
          <w:marTop w:val="0"/>
          <w:marBottom w:val="315"/>
          <w:divBdr>
            <w:top w:val="single" w:sz="6" w:space="8" w:color="D9D9D9"/>
            <w:left w:val="none" w:sz="0" w:space="0" w:color="auto"/>
            <w:bottom w:val="single" w:sz="6" w:space="8" w:color="D9D9D9"/>
            <w:right w:val="none" w:sz="0" w:space="0" w:color="auto"/>
          </w:divBdr>
        </w:div>
        <w:div w:id="10876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okoutmagazine.es/wp-content/uploads/2019/04/lunatelescopio_galeria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ookoutmagazine.es/wp-content/uploads/2019/04/habitacion_galeria3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lookoutmagazine.es/wp-content/uploads/2019/04/miluna_web_nocheestrellas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Bosch Bruna</dc:creator>
  <cp:keywords/>
  <dc:description/>
  <cp:lastModifiedBy>Alejandro Bosch Bruna</cp:lastModifiedBy>
  <cp:revision>3</cp:revision>
  <dcterms:created xsi:type="dcterms:W3CDTF">2019-04-03T09:51:00Z</dcterms:created>
  <dcterms:modified xsi:type="dcterms:W3CDTF">2019-04-03T10:33:00Z</dcterms:modified>
</cp:coreProperties>
</file>