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4FE187" w14:textId="77777777" w:rsidR="00BF14DB" w:rsidRPr="00BF14DB" w:rsidRDefault="00BF14DB" w:rsidP="00BF14D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lang w:eastAsia="es-ES"/>
        </w:rPr>
      </w:pPr>
      <w:r w:rsidRPr="00BF14DB">
        <w:rPr>
          <w:rFonts w:ascii="Times New Roman" w:eastAsia="Times New Roman" w:hAnsi="Times New Roman" w:cs="Times New Roman"/>
          <w:color w:val="FFFFFF"/>
          <w:sz w:val="24"/>
          <w:szCs w:val="24"/>
          <w:lang w:eastAsia="es-ES"/>
        </w:rPr>
        <w:fldChar w:fldCharType="begin"/>
      </w:r>
      <w:r w:rsidRPr="00BF14DB">
        <w:rPr>
          <w:rFonts w:ascii="Times New Roman" w:eastAsia="Times New Roman" w:hAnsi="Times New Roman" w:cs="Times New Roman"/>
          <w:color w:val="FFFFFF"/>
          <w:sz w:val="24"/>
          <w:szCs w:val="24"/>
          <w:lang w:eastAsia="es-ES"/>
        </w:rPr>
        <w:instrText xml:space="preserve"> HYPERLINK "https://www.andalucialab.org/" </w:instrText>
      </w:r>
      <w:r w:rsidRPr="00BF14DB">
        <w:rPr>
          <w:rFonts w:ascii="Times New Roman" w:eastAsia="Times New Roman" w:hAnsi="Times New Roman" w:cs="Times New Roman"/>
          <w:color w:val="FFFFFF"/>
          <w:sz w:val="24"/>
          <w:szCs w:val="24"/>
          <w:lang w:eastAsia="es-ES"/>
        </w:rPr>
        <w:fldChar w:fldCharType="separate"/>
      </w:r>
      <w:r w:rsidRPr="00BF14DB">
        <w:rPr>
          <w:rFonts w:ascii="Times New Roman" w:eastAsia="Times New Roman" w:hAnsi="Times New Roman" w:cs="Times New Roman"/>
          <w:color w:val="FFFFFF"/>
          <w:sz w:val="24"/>
          <w:szCs w:val="24"/>
          <w:lang w:eastAsia="es-ES"/>
        </w:rPr>
        <w:br/>
      </w:r>
      <w:r w:rsidRPr="00BF14DB">
        <w:rPr>
          <w:rFonts w:ascii="Times New Roman" w:eastAsia="Times New Roman" w:hAnsi="Times New Roman" w:cs="Times New Roman"/>
          <w:color w:val="FFFFFF"/>
          <w:sz w:val="24"/>
          <w:szCs w:val="24"/>
          <w:u w:val="single"/>
          <w:lang w:eastAsia="es-ES"/>
        </w:rPr>
        <w:t>Inicio</w:t>
      </w:r>
      <w:r w:rsidRPr="00BF14DB">
        <w:rPr>
          <w:rFonts w:ascii="Times New Roman" w:eastAsia="Times New Roman" w:hAnsi="Times New Roman" w:cs="Times New Roman"/>
          <w:color w:val="FFFFFF"/>
          <w:sz w:val="24"/>
          <w:szCs w:val="24"/>
          <w:lang w:eastAsia="es-ES"/>
        </w:rPr>
        <w:fldChar w:fldCharType="end"/>
      </w:r>
    </w:p>
    <w:p w14:paraId="258BD9AD" w14:textId="77777777" w:rsidR="00BF14DB" w:rsidRPr="00BF14DB" w:rsidRDefault="00BF14DB" w:rsidP="00BF14D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FFFF"/>
          <w:sz w:val="12"/>
          <w:szCs w:val="12"/>
          <w:lang w:eastAsia="es-ES"/>
        </w:rPr>
      </w:pPr>
    </w:p>
    <w:p w14:paraId="012A8F54" w14:textId="77777777" w:rsidR="00BF14DB" w:rsidRPr="00BF14DB" w:rsidRDefault="00BF14DB" w:rsidP="00BF14DB">
      <w:pPr>
        <w:shd w:val="clear" w:color="auto" w:fill="FAFAFC"/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es-ES"/>
        </w:rPr>
      </w:pPr>
      <w:r w:rsidRPr="00BF14DB">
        <w:rPr>
          <w:rFonts w:ascii="Times New Roman" w:eastAsia="Times New Roman" w:hAnsi="Times New Roman" w:cs="Times New Roman"/>
          <w:kern w:val="36"/>
          <w:sz w:val="44"/>
          <w:szCs w:val="44"/>
          <w:lang w:eastAsia="es-ES"/>
        </w:rPr>
        <w:t>Un nuevo turista más sostenible y tecnológico</w:t>
      </w:r>
    </w:p>
    <w:p w14:paraId="58C935F2" w14:textId="63795D04" w:rsidR="00BF14DB" w:rsidRDefault="00BF14DB" w:rsidP="00BF14DB">
      <w:pPr>
        <w:shd w:val="clear" w:color="auto" w:fill="FAFAFC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F14DB">
        <w:rPr>
          <w:rFonts w:ascii="Times New Roman" w:eastAsia="Times New Roman" w:hAnsi="Times New Roman" w:cs="Times New Roman"/>
          <w:sz w:val="24"/>
          <w:szCs w:val="24"/>
          <w:lang w:eastAsia="es-ES"/>
        </w:rPr>
        <w:t>3 noviembre, 2020</w:t>
      </w:r>
    </w:p>
    <w:p w14:paraId="41F25552" w14:textId="77777777" w:rsidR="00BF14DB" w:rsidRPr="00BF14DB" w:rsidRDefault="00BF14DB" w:rsidP="00BF14DB">
      <w:pPr>
        <w:shd w:val="clear" w:color="auto" w:fill="FAFAFC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3A277A1B" w14:textId="42197519" w:rsidR="00BF14DB" w:rsidRPr="00BF14DB" w:rsidRDefault="00BF14DB" w:rsidP="00BF14D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noProof/>
          <w:color w:val="505565"/>
          <w:sz w:val="27"/>
          <w:szCs w:val="27"/>
          <w:lang w:eastAsia="es-ES"/>
        </w:rPr>
        <w:drawing>
          <wp:inline distT="0" distB="0" distL="0" distR="0" wp14:anchorId="1C2A8DE9" wp14:editId="6ED0249C">
            <wp:extent cx="5400040" cy="2056765"/>
            <wp:effectExtent l="0" t="0" r="0" b="635"/>
            <wp:docPr id="4" name="Imagen 4" descr="turista-sostenible-y-tecnolo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rista-sostenible-y-tecnologic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4200C" w14:textId="77777777" w:rsidR="00BF14DB" w:rsidRPr="00BF14DB" w:rsidRDefault="00BF14DB" w:rsidP="00BF14D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i/>
          <w:iCs/>
          <w:color w:val="505565"/>
          <w:sz w:val="27"/>
          <w:szCs w:val="27"/>
          <w:lang w:eastAsia="es-ES"/>
        </w:rPr>
        <w:t>Por Cristina Rodríguez Cejas – </w:t>
      </w:r>
      <w:hyperlink r:id="rId6" w:tgtFrame="_blank" w:history="1">
        <w:r w:rsidRPr="00BF14DB">
          <w:rPr>
            <w:rFonts w:ascii="Arial" w:eastAsia="Times New Roman" w:hAnsi="Arial" w:cs="Arial"/>
            <w:i/>
            <w:iCs/>
            <w:color w:val="F43099"/>
            <w:sz w:val="27"/>
            <w:szCs w:val="27"/>
            <w:u w:val="single"/>
            <w:lang w:eastAsia="es-ES"/>
          </w:rPr>
          <w:t xml:space="preserve">Comunicación Corporativa &amp; </w:t>
        </w:r>
        <w:proofErr w:type="spellStart"/>
        <w:r w:rsidRPr="00BF14DB">
          <w:rPr>
            <w:rFonts w:ascii="Arial" w:eastAsia="Times New Roman" w:hAnsi="Arial" w:cs="Arial"/>
            <w:i/>
            <w:iCs/>
            <w:color w:val="F43099"/>
            <w:sz w:val="27"/>
            <w:szCs w:val="27"/>
            <w:u w:val="single"/>
            <w:lang w:eastAsia="es-ES"/>
          </w:rPr>
          <w:t>Copywriting</w:t>
        </w:r>
        <w:proofErr w:type="spellEnd"/>
      </w:hyperlink>
    </w:p>
    <w:p w14:paraId="42CE35B7" w14:textId="77777777" w:rsidR="00BF14DB" w:rsidRPr="00BF14DB" w:rsidRDefault="00BF14DB" w:rsidP="00BF14D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Comenzaremos con una reflexión como hoja de ruta, abordando una temática cada día más demandada el</w:t>
      </w:r>
      <w:r w:rsidRPr="00BF14DB">
        <w:rPr>
          <w:rFonts w:ascii="Arial" w:eastAsia="Times New Roman" w:hAnsi="Arial" w:cs="Arial"/>
          <w:b/>
          <w:bCs/>
          <w:color w:val="505565"/>
          <w:sz w:val="27"/>
          <w:szCs w:val="27"/>
          <w:lang w:eastAsia="es-ES"/>
        </w:rPr>
        <w:t> tándem perfecto entre Sostenibilidad y Tecnología.</w:t>
      </w:r>
    </w:p>
    <w:p w14:paraId="7BEF80A6" w14:textId="77777777" w:rsidR="00BF14DB" w:rsidRPr="00BF14DB" w:rsidRDefault="00BF14DB" w:rsidP="00BF14DB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Si te dicen que has de planificar un viaje y que no puedes usar internet para ello, ¿Qué pensarías?</w:t>
      </w:r>
    </w:p>
    <w:p w14:paraId="2E2751F9" w14:textId="77777777" w:rsidR="00BF14DB" w:rsidRPr="00BF14DB" w:rsidRDefault="00BF14DB" w:rsidP="00BF14DB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Cuál sería tu primera reacción, ¿serías capaz o ni si quiera lo intentarías?</w:t>
      </w:r>
    </w:p>
    <w:p w14:paraId="35808610" w14:textId="77777777" w:rsidR="00BF14DB" w:rsidRPr="00BF14DB" w:rsidRDefault="00BF14DB" w:rsidP="00BF14D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Está claro que todo evoluciona.</w:t>
      </w:r>
    </w:p>
    <w:p w14:paraId="1EA3EE07" w14:textId="77777777" w:rsidR="00BF14DB" w:rsidRPr="00BF14DB" w:rsidRDefault="00BF14DB" w:rsidP="00BF14D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 xml:space="preserve">Que cambiamos la forma en la que realizamos muchas de nuestras tareas de vida y que </w:t>
      </w:r>
      <w:proofErr w:type="gramStart"/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estas,  pasan</w:t>
      </w:r>
      <w:proofErr w:type="gramEnd"/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 xml:space="preserve"> rápidamente a ser hábitos difíciles de abandonar.</w:t>
      </w:r>
    </w:p>
    <w:p w14:paraId="11EF50B2" w14:textId="77777777" w:rsidR="00BF14DB" w:rsidRPr="00BF14DB" w:rsidRDefault="00BF14DB" w:rsidP="00BF14DB">
      <w:pPr>
        <w:shd w:val="clear" w:color="auto" w:fill="FFFFFF"/>
        <w:spacing w:after="100" w:afterAutospacing="1" w:line="480" w:lineRule="atLeast"/>
        <w:outlineLvl w:val="2"/>
        <w:rPr>
          <w:rFonts w:ascii="Arial" w:eastAsia="Times New Roman" w:hAnsi="Arial" w:cs="Arial"/>
          <w:b/>
          <w:bCs/>
          <w:color w:val="232735"/>
          <w:sz w:val="36"/>
          <w:szCs w:val="36"/>
          <w:lang w:eastAsia="es-ES"/>
        </w:rPr>
      </w:pPr>
      <w:r w:rsidRPr="00BF14DB">
        <w:rPr>
          <w:rFonts w:ascii="Arial" w:eastAsia="Times New Roman" w:hAnsi="Arial" w:cs="Arial"/>
          <w:b/>
          <w:bCs/>
          <w:color w:val="232735"/>
          <w:sz w:val="36"/>
          <w:szCs w:val="36"/>
          <w:lang w:eastAsia="es-ES"/>
        </w:rPr>
        <w:t>Características del nuevo turista</w:t>
      </w:r>
    </w:p>
    <w:p w14:paraId="24F78173" w14:textId="77777777" w:rsidR="00BF14DB" w:rsidRPr="00BF14DB" w:rsidRDefault="00BF14DB" w:rsidP="00BF14D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Y es que el futuro del turismo pasa por apostar por la calidad de la oferta y </w:t>
      </w:r>
      <w:hyperlink r:id="rId7" w:tgtFrame="_blank" w:history="1">
        <w:r w:rsidRPr="00BF14DB">
          <w:rPr>
            <w:rFonts w:ascii="Arial" w:eastAsia="Times New Roman" w:hAnsi="Arial" w:cs="Arial"/>
            <w:color w:val="F43099"/>
            <w:sz w:val="27"/>
            <w:szCs w:val="27"/>
            <w:u w:val="single"/>
            <w:lang w:eastAsia="es-ES"/>
          </w:rPr>
          <w:t>la sostenibilidad</w:t>
        </w:r>
      </w:hyperlink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. </w:t>
      </w:r>
      <w:hyperlink r:id="rId8" w:tgtFrame="_blank" w:history="1">
        <w:r w:rsidRPr="00BF14DB">
          <w:rPr>
            <w:rFonts w:ascii="Arial" w:eastAsia="Times New Roman" w:hAnsi="Arial" w:cs="Arial"/>
            <w:color w:val="F43099"/>
            <w:sz w:val="27"/>
            <w:szCs w:val="27"/>
            <w:u w:val="single"/>
            <w:lang w:eastAsia="es-ES"/>
          </w:rPr>
          <w:t>Pilares en los que diferenciarse de otros destinos</w:t>
        </w:r>
      </w:hyperlink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 y adaptarse a la </w:t>
      </w:r>
      <w:r w:rsidRPr="00BF14DB">
        <w:rPr>
          <w:rFonts w:ascii="Arial" w:eastAsia="Times New Roman" w:hAnsi="Arial" w:cs="Arial"/>
          <w:b/>
          <w:bCs/>
          <w:color w:val="505565"/>
          <w:sz w:val="27"/>
          <w:szCs w:val="27"/>
          <w:lang w:eastAsia="es-ES"/>
        </w:rPr>
        <w:t>cada vez más exigente demanda de los usuarios.</w:t>
      </w:r>
    </w:p>
    <w:p w14:paraId="462DE8E0" w14:textId="77777777" w:rsidR="00BF14DB" w:rsidRPr="00BF14DB" w:rsidRDefault="00BF14DB" w:rsidP="00BF14D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lastRenderedPageBreak/>
        <w:t>Un usuario que ahora, es principalmente:</w:t>
      </w:r>
    </w:p>
    <w:p w14:paraId="6A4BB9E1" w14:textId="77777777" w:rsidR="00BF14DB" w:rsidRPr="00BF14DB" w:rsidRDefault="00BF14DB" w:rsidP="00BF14D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b/>
          <w:bCs/>
          <w:color w:val="505565"/>
          <w:sz w:val="27"/>
          <w:szCs w:val="27"/>
          <w:lang w:eastAsia="es-ES"/>
        </w:rPr>
        <w:t>Tecnológico-dependiente</w:t>
      </w: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. Usa la tecnología para obtener información y ayuda durante todo el viaje, desde la primera idea de prepararlo hasta su completa finalización.</w:t>
      </w:r>
    </w:p>
    <w:p w14:paraId="7626EB24" w14:textId="77777777" w:rsidR="00BF14DB" w:rsidRPr="00BF14DB" w:rsidRDefault="00BF14DB" w:rsidP="00BF14D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b/>
          <w:bCs/>
          <w:color w:val="505565"/>
          <w:sz w:val="27"/>
          <w:szCs w:val="27"/>
          <w:lang w:eastAsia="es-ES"/>
        </w:rPr>
        <w:t>Más consciente</w:t>
      </w: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 del impacto que produce, tanto en el entorno natural como en la comunidad local a la que se va a desplazar.</w:t>
      </w:r>
    </w:p>
    <w:p w14:paraId="4E17AE53" w14:textId="77777777" w:rsidR="00BF14DB" w:rsidRPr="00BF14DB" w:rsidRDefault="00BF14DB" w:rsidP="00BF14D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Y que busca </w:t>
      </w:r>
      <w:r w:rsidRPr="00BF14DB">
        <w:rPr>
          <w:rFonts w:ascii="Arial" w:eastAsia="Times New Roman" w:hAnsi="Arial" w:cs="Arial"/>
          <w:b/>
          <w:bCs/>
          <w:color w:val="505565"/>
          <w:sz w:val="27"/>
          <w:szCs w:val="27"/>
          <w:lang w:eastAsia="es-ES"/>
        </w:rPr>
        <w:t>destinos nacionales donde prime la personalización de las experiencias</w:t>
      </w: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 en entornos abiertos y no masificados.</w:t>
      </w:r>
    </w:p>
    <w:p w14:paraId="7D8795DE" w14:textId="77777777" w:rsidR="00BF14DB" w:rsidRPr="00BF14DB" w:rsidRDefault="00BF14DB" w:rsidP="00BF14DB">
      <w:pPr>
        <w:shd w:val="clear" w:color="auto" w:fill="FFFFFF"/>
        <w:spacing w:after="100" w:afterAutospacing="1" w:line="480" w:lineRule="atLeast"/>
        <w:outlineLvl w:val="2"/>
        <w:rPr>
          <w:rFonts w:ascii="Arial" w:eastAsia="Times New Roman" w:hAnsi="Arial" w:cs="Arial"/>
          <w:b/>
          <w:bCs/>
          <w:color w:val="232735"/>
          <w:sz w:val="36"/>
          <w:szCs w:val="36"/>
          <w:lang w:eastAsia="es-ES"/>
        </w:rPr>
      </w:pPr>
      <w:r w:rsidRPr="00BF14DB">
        <w:rPr>
          <w:rFonts w:ascii="Arial" w:eastAsia="Times New Roman" w:hAnsi="Arial" w:cs="Arial"/>
          <w:b/>
          <w:bCs/>
          <w:color w:val="232735"/>
          <w:sz w:val="36"/>
          <w:szCs w:val="36"/>
          <w:lang w:eastAsia="es-ES"/>
        </w:rPr>
        <w:t>El turismo y el turista sostenibles</w:t>
      </w:r>
    </w:p>
    <w:p w14:paraId="558D5F2E" w14:textId="77777777" w:rsidR="00BF14DB" w:rsidRPr="00BF14DB" w:rsidRDefault="00BF14DB" w:rsidP="00BF14DB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b/>
          <w:bCs/>
          <w:i/>
          <w:iCs/>
          <w:color w:val="505565"/>
          <w:sz w:val="27"/>
          <w:szCs w:val="27"/>
          <w:lang w:eastAsia="es-ES"/>
        </w:rPr>
        <w:t>‘El desarrollo turístico ha de ser soportable ecológicamente a largo plazo, viable económicamente y equitativo desde una perspectiva ética y social para las comunidades locales.</w:t>
      </w:r>
    </w:p>
    <w:p w14:paraId="2B895987" w14:textId="77777777" w:rsidR="00BF14DB" w:rsidRPr="00BF14DB" w:rsidRDefault="00BF14DB" w:rsidP="00BF14DB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b/>
          <w:bCs/>
          <w:i/>
          <w:iCs/>
          <w:color w:val="505565"/>
          <w:sz w:val="27"/>
          <w:szCs w:val="27"/>
          <w:lang w:eastAsia="es-ES"/>
        </w:rPr>
        <w:t>Contempla una gestión global de los recursos con el fin de asegurar su durabilidad, permitiendo conservar el capital natural y cultural, incluyendo las áreas protegidas. Una buena gestión del turismo exige la sostenibilidad de los recursos de los que depende, que garantice su futuro’</w:t>
      </w:r>
    </w:p>
    <w:p w14:paraId="4F3C6682" w14:textId="77777777" w:rsidR="00BF14DB" w:rsidRPr="00BF14DB" w:rsidRDefault="00BF14DB" w:rsidP="00BF14DB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b/>
          <w:bCs/>
          <w:i/>
          <w:iCs/>
          <w:color w:val="505565"/>
          <w:sz w:val="27"/>
          <w:szCs w:val="27"/>
          <w:lang w:eastAsia="es-ES"/>
        </w:rPr>
        <w:t>Extracto ‘Carta del Turismo Sostenible’</w:t>
      </w:r>
    </w:p>
    <w:p w14:paraId="5B357A97" w14:textId="77777777" w:rsidR="00BF14DB" w:rsidRPr="00BF14DB" w:rsidRDefault="00BF14DB" w:rsidP="00BF14D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El turismo sostenible es una forma de entender el turismo basado en la </w:t>
      </w:r>
      <w:r w:rsidRPr="00BF14DB">
        <w:rPr>
          <w:rFonts w:ascii="Arial" w:eastAsia="Times New Roman" w:hAnsi="Arial" w:cs="Arial"/>
          <w:b/>
          <w:bCs/>
          <w:color w:val="505565"/>
          <w:sz w:val="27"/>
          <w:szCs w:val="27"/>
          <w:lang w:eastAsia="es-ES"/>
        </w:rPr>
        <w:t>protección de las áreas turísticas en las que se desarrolla, el respeto al patrimonio cultural y la distribución equitativa de beneficios y cargas asociadas.</w:t>
      </w:r>
    </w:p>
    <w:p w14:paraId="2DACEC3E" w14:textId="77777777" w:rsidR="00BF14DB" w:rsidRPr="00BF14DB" w:rsidRDefault="00BF14DB" w:rsidP="00BF14DB">
      <w:pPr>
        <w:shd w:val="clear" w:color="auto" w:fill="FFFFFF"/>
        <w:spacing w:after="100" w:afterAutospacing="1" w:line="480" w:lineRule="atLeast"/>
        <w:outlineLvl w:val="2"/>
        <w:rPr>
          <w:rFonts w:ascii="Arial" w:eastAsia="Times New Roman" w:hAnsi="Arial" w:cs="Arial"/>
          <w:b/>
          <w:bCs/>
          <w:color w:val="232735"/>
          <w:sz w:val="36"/>
          <w:szCs w:val="36"/>
          <w:lang w:eastAsia="es-ES"/>
        </w:rPr>
      </w:pPr>
      <w:r w:rsidRPr="00BF14DB">
        <w:rPr>
          <w:rFonts w:ascii="Arial" w:eastAsia="Times New Roman" w:hAnsi="Arial" w:cs="Arial"/>
          <w:b/>
          <w:bCs/>
          <w:color w:val="232735"/>
          <w:sz w:val="36"/>
          <w:szCs w:val="36"/>
          <w:lang w:eastAsia="es-ES"/>
        </w:rPr>
        <w:t>Sostenibilidad en el ámbito de los alojamientos turísticos</w:t>
      </w:r>
    </w:p>
    <w:p w14:paraId="5DEFC3E3" w14:textId="77777777" w:rsidR="00BF14DB" w:rsidRPr="00BF14DB" w:rsidRDefault="00BF14DB" w:rsidP="00BF14DB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b/>
          <w:bCs/>
          <w:color w:val="505565"/>
          <w:sz w:val="27"/>
          <w:szCs w:val="27"/>
          <w:lang w:eastAsia="es-ES"/>
        </w:rPr>
        <w:t>¿Y cómo atraer a este nuevo turista?</w:t>
      </w:r>
    </w:p>
    <w:p w14:paraId="523AD29A" w14:textId="77777777" w:rsidR="00BF14DB" w:rsidRPr="00BF14DB" w:rsidRDefault="00BF14DB" w:rsidP="00BF14D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 xml:space="preserve">Los mejores y más curiosos </w:t>
      </w:r>
      <w:proofErr w:type="gramStart"/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resultados,</w:t>
      </w:r>
      <w:proofErr w:type="gramEnd"/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 xml:space="preserve"> provienen de </w:t>
      </w:r>
      <w:r w:rsidRPr="00BF14DB">
        <w:rPr>
          <w:rFonts w:ascii="Arial" w:eastAsia="Times New Roman" w:hAnsi="Arial" w:cs="Arial"/>
          <w:b/>
          <w:bCs/>
          <w:color w:val="505565"/>
          <w:sz w:val="27"/>
          <w:szCs w:val="27"/>
          <w:lang w:eastAsia="es-ES"/>
        </w:rPr>
        <w:t>combinar entornos naturales</w:t>
      </w: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 </w:t>
      </w:r>
      <w:r w:rsidRPr="00BF14DB">
        <w:rPr>
          <w:rFonts w:ascii="Arial" w:eastAsia="Times New Roman" w:hAnsi="Arial" w:cs="Arial"/>
          <w:b/>
          <w:bCs/>
          <w:color w:val="505565"/>
          <w:sz w:val="27"/>
          <w:szCs w:val="27"/>
          <w:lang w:eastAsia="es-ES"/>
        </w:rPr>
        <w:t>con alojamientos</w:t>
      </w: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 con una base inicial de camping. Una base que ha evolucionado hacia el ‘todo incluido’ o el</w:t>
      </w:r>
      <w:hyperlink r:id="rId9" w:history="1">
        <w:r w:rsidRPr="00BF14DB">
          <w:rPr>
            <w:rFonts w:ascii="Arial" w:eastAsia="Times New Roman" w:hAnsi="Arial" w:cs="Arial"/>
            <w:color w:val="F43099"/>
            <w:sz w:val="27"/>
            <w:szCs w:val="27"/>
            <w:u w:val="single"/>
            <w:lang w:eastAsia="es-ES"/>
          </w:rPr>
          <w:t xml:space="preserve"> ‘camping con </w:t>
        </w:r>
        <w:proofErr w:type="gramStart"/>
        <w:r w:rsidRPr="00BF14DB">
          <w:rPr>
            <w:rFonts w:ascii="Arial" w:eastAsia="Times New Roman" w:hAnsi="Arial" w:cs="Arial"/>
            <w:color w:val="F43099"/>
            <w:sz w:val="27"/>
            <w:szCs w:val="27"/>
            <w:u w:val="single"/>
            <w:lang w:eastAsia="es-ES"/>
          </w:rPr>
          <w:t>glamour</w:t>
        </w:r>
        <w:proofErr w:type="gramEnd"/>
        <w:r w:rsidRPr="00BF14DB">
          <w:rPr>
            <w:rFonts w:ascii="Arial" w:eastAsia="Times New Roman" w:hAnsi="Arial" w:cs="Arial"/>
            <w:color w:val="F43099"/>
            <w:sz w:val="27"/>
            <w:szCs w:val="27"/>
            <w:u w:val="single"/>
            <w:lang w:eastAsia="es-ES"/>
          </w:rPr>
          <w:t>’ (</w:t>
        </w:r>
        <w:proofErr w:type="spellStart"/>
        <w:r w:rsidRPr="00BF14DB">
          <w:rPr>
            <w:rFonts w:ascii="Arial" w:eastAsia="Times New Roman" w:hAnsi="Arial" w:cs="Arial"/>
            <w:color w:val="F43099"/>
            <w:sz w:val="27"/>
            <w:szCs w:val="27"/>
            <w:u w:val="single"/>
            <w:lang w:eastAsia="es-ES"/>
          </w:rPr>
          <w:t>glamping</w:t>
        </w:r>
        <w:proofErr w:type="spellEnd"/>
        <w:r w:rsidRPr="00BF14DB">
          <w:rPr>
            <w:rFonts w:ascii="Arial" w:eastAsia="Times New Roman" w:hAnsi="Arial" w:cs="Arial"/>
            <w:color w:val="F43099"/>
            <w:sz w:val="27"/>
            <w:szCs w:val="27"/>
            <w:u w:val="single"/>
            <w:lang w:eastAsia="es-ES"/>
          </w:rPr>
          <w:t>)</w:t>
        </w:r>
      </w:hyperlink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 o al más atractivo y llamativo diseño de vanguardia.</w:t>
      </w:r>
    </w:p>
    <w:p w14:paraId="35AE3071" w14:textId="77777777" w:rsidR="00BF14DB" w:rsidRPr="00BF14DB" w:rsidRDefault="00BF14DB" w:rsidP="00BF14D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A la total personalización en gustos y comportamientos de los clientes.</w:t>
      </w:r>
    </w:p>
    <w:p w14:paraId="7685385D" w14:textId="4E80339A" w:rsidR="00BF14DB" w:rsidRPr="00BF14DB" w:rsidRDefault="00BF14DB" w:rsidP="00BF14D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noProof/>
          <w:color w:val="505565"/>
          <w:sz w:val="27"/>
          <w:szCs w:val="27"/>
          <w:lang w:eastAsia="es-ES"/>
        </w:rPr>
        <w:lastRenderedPageBreak/>
        <w:drawing>
          <wp:inline distT="0" distB="0" distL="0" distR="0" wp14:anchorId="2792D506" wp14:editId="629D7AE3">
            <wp:extent cx="5400040" cy="2056765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03567" w14:textId="77777777" w:rsidR="00BF14DB" w:rsidRPr="00BF14DB" w:rsidRDefault="00BF14DB" w:rsidP="00BF14D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 </w:t>
      </w:r>
    </w:p>
    <w:p w14:paraId="219DA6BB" w14:textId="77777777" w:rsidR="00BF14DB" w:rsidRPr="00BF14DB" w:rsidRDefault="00BF14DB" w:rsidP="00BF14DB">
      <w:pPr>
        <w:shd w:val="clear" w:color="auto" w:fill="FFFFFF"/>
        <w:spacing w:after="100" w:afterAutospacing="1" w:line="480" w:lineRule="atLeast"/>
        <w:outlineLvl w:val="2"/>
        <w:rPr>
          <w:rFonts w:ascii="Arial" w:eastAsia="Times New Roman" w:hAnsi="Arial" w:cs="Arial"/>
          <w:b/>
          <w:bCs/>
          <w:color w:val="232735"/>
          <w:sz w:val="36"/>
          <w:szCs w:val="36"/>
          <w:lang w:eastAsia="es-ES"/>
        </w:rPr>
      </w:pPr>
      <w:r w:rsidRPr="00BF14DB">
        <w:rPr>
          <w:rFonts w:ascii="Arial" w:eastAsia="Times New Roman" w:hAnsi="Arial" w:cs="Arial"/>
          <w:b/>
          <w:bCs/>
          <w:color w:val="232735"/>
          <w:sz w:val="36"/>
          <w:szCs w:val="36"/>
          <w:lang w:eastAsia="es-ES"/>
        </w:rPr>
        <w:t>Hoteles burbuja, diseño y astroturismo</w:t>
      </w:r>
    </w:p>
    <w:p w14:paraId="38122695" w14:textId="77777777" w:rsidR="00BF14DB" w:rsidRPr="00BF14DB" w:rsidRDefault="00BF14DB" w:rsidP="00BF14DB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‘Luna privada de 30m2 con vistas panorámicas, jardín privado rodeado de vegetación,</w:t>
      </w:r>
    </w:p>
    <w:p w14:paraId="2B5EE305" w14:textId="77777777" w:rsidR="00BF14DB" w:rsidRPr="00BF14DB" w:rsidRDefault="00BF14DB" w:rsidP="00BF14DB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 xml:space="preserve">cama King </w:t>
      </w:r>
      <w:proofErr w:type="spellStart"/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Size</w:t>
      </w:r>
      <w:proofErr w:type="spellEnd"/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 xml:space="preserve"> con dosel y bañera con vistas al cielo’</w:t>
      </w:r>
    </w:p>
    <w:p w14:paraId="7237F5D4" w14:textId="77777777" w:rsidR="00BF14DB" w:rsidRPr="00BF14DB" w:rsidRDefault="00BF14DB" w:rsidP="00BF14D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No estamos hablando de un lejano planeta, sino de la descripción que el hotel </w:t>
      </w:r>
      <w:proofErr w:type="spellStart"/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fldChar w:fldCharType="begin"/>
      </w: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instrText xml:space="preserve"> HYPERLINK "https://www.miluna.es/hotel/" \t "_blank" </w:instrText>
      </w: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fldChar w:fldCharType="separate"/>
      </w:r>
      <w:r w:rsidRPr="00BF14DB">
        <w:rPr>
          <w:rFonts w:ascii="Arial" w:eastAsia="Times New Roman" w:hAnsi="Arial" w:cs="Arial"/>
          <w:color w:val="F43099"/>
          <w:sz w:val="27"/>
          <w:szCs w:val="27"/>
          <w:u w:val="single"/>
          <w:lang w:eastAsia="es-ES"/>
        </w:rPr>
        <w:t>Miluna</w:t>
      </w:r>
      <w:proofErr w:type="spellEnd"/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fldChar w:fldCharType="end"/>
      </w: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 hace de una de sus habitaciones, una habitación burbuja.</w:t>
      </w:r>
    </w:p>
    <w:p w14:paraId="67DEBD00" w14:textId="77777777" w:rsidR="00BF14DB" w:rsidRPr="00BF14DB" w:rsidRDefault="00BF14DB" w:rsidP="00BF14D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Unas estructuras que mantienen su </w:t>
      </w:r>
      <w:r w:rsidRPr="00BF14DB">
        <w:rPr>
          <w:rFonts w:ascii="Arial" w:eastAsia="Times New Roman" w:hAnsi="Arial" w:cs="Arial"/>
          <w:b/>
          <w:bCs/>
          <w:color w:val="505565"/>
          <w:sz w:val="27"/>
          <w:szCs w:val="27"/>
          <w:lang w:eastAsia="es-ES"/>
        </w:rPr>
        <w:t>forma redondeada</w:t>
      </w: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 gracias al trabajo constante de unas turbinas especiales. Que carecen a propósito de persianas y cortinas para poder </w:t>
      </w:r>
      <w:r w:rsidRPr="00BF14DB">
        <w:rPr>
          <w:rFonts w:ascii="Arial" w:eastAsia="Times New Roman" w:hAnsi="Arial" w:cs="Arial"/>
          <w:b/>
          <w:bCs/>
          <w:color w:val="505565"/>
          <w:sz w:val="27"/>
          <w:szCs w:val="27"/>
          <w:lang w:eastAsia="es-ES"/>
        </w:rPr>
        <w:t>disfrutar al máximo del entorno natural sin interferencias ni distracciones</w:t>
      </w: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.</w:t>
      </w:r>
    </w:p>
    <w:p w14:paraId="670593EC" w14:textId="77777777" w:rsidR="00BF14DB" w:rsidRPr="00BF14DB" w:rsidRDefault="00BF14DB" w:rsidP="00BF14D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Y es que este tipo de hoteles son especialmente atractivos </w:t>
      </w:r>
      <w:r w:rsidRPr="00BF14DB">
        <w:rPr>
          <w:rFonts w:ascii="Arial" w:eastAsia="Times New Roman" w:hAnsi="Arial" w:cs="Arial"/>
          <w:b/>
          <w:bCs/>
          <w:color w:val="505565"/>
          <w:sz w:val="27"/>
          <w:szCs w:val="27"/>
          <w:lang w:eastAsia="es-ES"/>
        </w:rPr>
        <w:t>para los amantes de los cielos estrellados y de la astronomía en general</w:t>
      </w: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, una tendencia conocida con el nombre de </w:t>
      </w:r>
      <w:hyperlink r:id="rId11" w:tgtFrame="_blank" w:history="1">
        <w:r w:rsidRPr="00BF14DB">
          <w:rPr>
            <w:rFonts w:ascii="Arial" w:eastAsia="Times New Roman" w:hAnsi="Arial" w:cs="Arial"/>
            <w:b/>
            <w:bCs/>
            <w:color w:val="F43099"/>
            <w:sz w:val="27"/>
            <w:szCs w:val="27"/>
            <w:lang w:eastAsia="es-ES"/>
          </w:rPr>
          <w:t>astroturismo</w:t>
        </w:r>
        <w:r w:rsidRPr="00BF14DB">
          <w:rPr>
            <w:rFonts w:ascii="Arial" w:eastAsia="Times New Roman" w:hAnsi="Arial" w:cs="Arial"/>
            <w:color w:val="F43099"/>
            <w:sz w:val="27"/>
            <w:szCs w:val="27"/>
            <w:u w:val="single"/>
            <w:lang w:eastAsia="es-ES"/>
          </w:rPr>
          <w:t>.</w:t>
        </w:r>
      </w:hyperlink>
    </w:p>
    <w:p w14:paraId="5C08A64A" w14:textId="77777777" w:rsidR="00BF14DB" w:rsidRPr="00BF14DB" w:rsidRDefault="00BF14DB" w:rsidP="00BF14D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A priori esta actividad puede parecer bastante sencilla de realizar, pero lo cierto es que debido a la </w:t>
      </w:r>
      <w:r w:rsidRPr="00BF14DB">
        <w:rPr>
          <w:rFonts w:ascii="Arial" w:eastAsia="Times New Roman" w:hAnsi="Arial" w:cs="Arial"/>
          <w:b/>
          <w:bCs/>
          <w:color w:val="505565"/>
          <w:sz w:val="27"/>
          <w:szCs w:val="27"/>
          <w:lang w:eastAsia="es-ES"/>
        </w:rPr>
        <w:t>contaminación lumínica</w:t>
      </w: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 en la que vivimos, lo que vemos es una porción mínima de lo que los cielos nos regalan a diario.</w:t>
      </w:r>
    </w:p>
    <w:p w14:paraId="52E051C1" w14:textId="08BFEFBA" w:rsidR="00BF14DB" w:rsidRDefault="00BF14DB" w:rsidP="00BF14D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El </w:t>
      </w:r>
      <w:hyperlink r:id="rId12" w:tgtFrame="_blank" w:history="1">
        <w:r w:rsidRPr="00BF14DB">
          <w:rPr>
            <w:rFonts w:ascii="Arial" w:eastAsia="Times New Roman" w:hAnsi="Arial" w:cs="Arial"/>
            <w:b/>
            <w:bCs/>
            <w:color w:val="F43099"/>
            <w:sz w:val="27"/>
            <w:szCs w:val="27"/>
            <w:lang w:eastAsia="es-ES"/>
          </w:rPr>
          <w:t>astroturismo</w:t>
        </w:r>
      </w:hyperlink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 ayuda especialmente a generar riqueza en territorios rurales desfavorecidos, contribuye a la lucha contra la despoblación y favorece un desarrollo económico más equitativo.</w:t>
      </w:r>
    </w:p>
    <w:p w14:paraId="465C6A3E" w14:textId="77777777" w:rsidR="00BF14DB" w:rsidRPr="00BF14DB" w:rsidRDefault="00BF14DB" w:rsidP="00BF14D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</w:p>
    <w:p w14:paraId="02AD3009" w14:textId="77777777" w:rsidR="00BF14DB" w:rsidRPr="00BF14DB" w:rsidRDefault="00BF14DB" w:rsidP="00BF14DB">
      <w:pPr>
        <w:shd w:val="clear" w:color="auto" w:fill="FFFFFF"/>
        <w:spacing w:after="100" w:afterAutospacing="1" w:line="480" w:lineRule="atLeast"/>
        <w:jc w:val="center"/>
        <w:outlineLvl w:val="2"/>
        <w:rPr>
          <w:rFonts w:ascii="Arial" w:eastAsia="Times New Roman" w:hAnsi="Arial" w:cs="Arial"/>
          <w:b/>
          <w:bCs/>
          <w:color w:val="232735"/>
          <w:sz w:val="36"/>
          <w:szCs w:val="36"/>
          <w:lang w:eastAsia="es-ES"/>
        </w:rPr>
      </w:pPr>
      <w:r w:rsidRPr="00BF14DB">
        <w:rPr>
          <w:rFonts w:ascii="Arial" w:eastAsia="Times New Roman" w:hAnsi="Arial" w:cs="Arial"/>
          <w:b/>
          <w:bCs/>
          <w:color w:val="232735"/>
          <w:sz w:val="36"/>
          <w:szCs w:val="36"/>
          <w:lang w:eastAsia="es-ES"/>
        </w:rPr>
        <w:lastRenderedPageBreak/>
        <w:t> Las estrellas también son parte de nuestro patrimonio natural, cultural y científico.</w:t>
      </w:r>
    </w:p>
    <w:p w14:paraId="4918715B" w14:textId="77777777" w:rsidR="00BF14DB" w:rsidRPr="00BF14DB" w:rsidRDefault="00BF14DB" w:rsidP="00BF14D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 </w:t>
      </w:r>
    </w:p>
    <w:p w14:paraId="49C190B8" w14:textId="77777777" w:rsidR="00BF14DB" w:rsidRPr="00BF14DB" w:rsidRDefault="00BF14DB" w:rsidP="00BF14D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A este tipo de </w:t>
      </w:r>
      <w:r w:rsidRPr="00BF14DB">
        <w:rPr>
          <w:rFonts w:ascii="Arial" w:eastAsia="Times New Roman" w:hAnsi="Arial" w:cs="Arial"/>
          <w:b/>
          <w:bCs/>
          <w:color w:val="505565"/>
          <w:sz w:val="27"/>
          <w:szCs w:val="27"/>
          <w:lang w:eastAsia="es-ES"/>
        </w:rPr>
        <w:t>turismo más integrativo y responsable</w:t>
      </w: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, se le une un turista que aprecia esas características como </w:t>
      </w:r>
      <w:r w:rsidRPr="00BF14DB">
        <w:rPr>
          <w:rFonts w:ascii="Arial" w:eastAsia="Times New Roman" w:hAnsi="Arial" w:cs="Arial"/>
          <w:b/>
          <w:bCs/>
          <w:color w:val="505565"/>
          <w:sz w:val="27"/>
          <w:szCs w:val="27"/>
          <w:lang w:eastAsia="es-ES"/>
        </w:rPr>
        <w:t>valor diferencial de sus experiencias</w:t>
      </w: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. Como beneficio determinante a la hora de decantarse por un destino, una actividad o un alojamiento.</w:t>
      </w:r>
    </w:p>
    <w:p w14:paraId="21D9B977" w14:textId="77777777" w:rsidR="00BF14DB" w:rsidRPr="00BF14DB" w:rsidRDefault="00BF14DB" w:rsidP="00BF14D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Y en lo referente al turismo, se están registrando en las directrices de turismo definidas por el sector, en un </w:t>
      </w:r>
      <w:r w:rsidRPr="00BF14DB">
        <w:rPr>
          <w:rFonts w:ascii="Arial" w:eastAsia="Times New Roman" w:hAnsi="Arial" w:cs="Arial"/>
          <w:b/>
          <w:bCs/>
          <w:color w:val="505565"/>
          <w:sz w:val="27"/>
          <w:szCs w:val="27"/>
          <w:lang w:eastAsia="es-ES"/>
        </w:rPr>
        <w:t>ejercicio de gobernanza abierta</w:t>
      </w: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 coordinado por a la Secretaría General para el Turismo. Este </w:t>
      </w:r>
      <w:hyperlink r:id="rId13" w:tgtFrame="_blank" w:history="1">
        <w:r w:rsidRPr="00BF14DB">
          <w:rPr>
            <w:rFonts w:ascii="Arial" w:eastAsia="Times New Roman" w:hAnsi="Arial" w:cs="Arial"/>
            <w:b/>
            <w:bCs/>
            <w:color w:val="F43099"/>
            <w:sz w:val="27"/>
            <w:szCs w:val="27"/>
            <w:u w:val="single"/>
            <w:lang w:eastAsia="es-ES"/>
          </w:rPr>
          <w:t>Plan Marco Estratégico del Turismo de Andalucía Plan Meta 27</w:t>
        </w:r>
      </w:hyperlink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.</w:t>
      </w:r>
    </w:p>
    <w:p w14:paraId="55D41BFA" w14:textId="4A12B22C" w:rsidR="00BF14DB" w:rsidRPr="00BF14DB" w:rsidRDefault="00BF14DB" w:rsidP="00BF14D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Un </w:t>
      </w:r>
      <w:hyperlink r:id="rId14" w:tgtFrame="_blank" w:history="1">
        <w:r w:rsidRPr="00BF14DB">
          <w:rPr>
            <w:rFonts w:ascii="Arial" w:eastAsia="Times New Roman" w:hAnsi="Arial" w:cs="Arial"/>
            <w:color w:val="F43099"/>
            <w:sz w:val="27"/>
            <w:szCs w:val="27"/>
            <w:u w:val="single"/>
            <w:lang w:eastAsia="es-ES"/>
          </w:rPr>
          <w:t>ejercicio de planificación turística donde la Administración Pública</w:t>
        </w:r>
      </w:hyperlink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 junto a </w:t>
      </w:r>
      <w:r w:rsidRPr="00BF14DB">
        <w:rPr>
          <w:rFonts w:ascii="Arial" w:eastAsia="Times New Roman" w:hAnsi="Arial" w:cs="Arial"/>
          <w:b/>
          <w:bCs/>
          <w:color w:val="505565"/>
          <w:sz w:val="27"/>
          <w:szCs w:val="27"/>
          <w:lang w:eastAsia="es-ES"/>
        </w:rPr>
        <w:t>expertos nacionales e internacionales del sector</w:t>
      </w: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, participaron con el ánimo de definir y trabajar conjuntamente en las claves del desarrollo y los nuevos perfiles turísticos de los próximos años.</w:t>
      </w:r>
    </w:p>
    <w:p w14:paraId="45422A4D" w14:textId="77777777" w:rsidR="00BF14DB" w:rsidRPr="00BF14DB" w:rsidRDefault="00BF14DB" w:rsidP="00BF14DB">
      <w:pPr>
        <w:shd w:val="clear" w:color="auto" w:fill="FFFFFF"/>
        <w:spacing w:after="100" w:afterAutospacing="1" w:line="480" w:lineRule="atLeast"/>
        <w:outlineLvl w:val="2"/>
        <w:rPr>
          <w:rFonts w:ascii="Arial" w:eastAsia="Times New Roman" w:hAnsi="Arial" w:cs="Arial"/>
          <w:b/>
          <w:bCs/>
          <w:color w:val="232735"/>
          <w:sz w:val="36"/>
          <w:szCs w:val="36"/>
          <w:lang w:eastAsia="es-ES"/>
        </w:rPr>
      </w:pPr>
      <w:r w:rsidRPr="00BF14DB">
        <w:rPr>
          <w:rFonts w:ascii="Arial" w:eastAsia="Times New Roman" w:hAnsi="Arial" w:cs="Arial"/>
          <w:b/>
          <w:bCs/>
          <w:color w:val="232735"/>
          <w:sz w:val="36"/>
          <w:szCs w:val="36"/>
          <w:lang w:eastAsia="es-ES"/>
        </w:rPr>
        <w:t>Pilares relevantes del Plan Marco </w:t>
      </w:r>
      <w:r w:rsidRPr="00BF14DB">
        <w:rPr>
          <w:rFonts w:ascii="Arial" w:eastAsia="Times New Roman" w:hAnsi="Arial" w:cs="Arial"/>
          <w:b/>
          <w:bCs/>
          <w:color w:val="232735"/>
          <w:sz w:val="28"/>
          <w:szCs w:val="28"/>
          <w:lang w:eastAsia="es-ES"/>
        </w:rPr>
        <w:t>Estratégico</w:t>
      </w:r>
      <w:r w:rsidRPr="00BF14DB">
        <w:rPr>
          <w:rFonts w:ascii="Arial" w:eastAsia="Times New Roman" w:hAnsi="Arial" w:cs="Arial"/>
          <w:b/>
          <w:bCs/>
          <w:color w:val="232735"/>
          <w:sz w:val="36"/>
          <w:szCs w:val="36"/>
          <w:lang w:eastAsia="es-ES"/>
        </w:rPr>
        <w:t> del Turismo Andalucía Meta 2027</w:t>
      </w:r>
    </w:p>
    <w:p w14:paraId="165D95B4" w14:textId="77777777" w:rsidR="00BF14DB" w:rsidRPr="00BF14DB" w:rsidRDefault="00BF14DB" w:rsidP="00BF14D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Aunque fueron más los puntos tratados, entre los de mayor impacto y respaldo nos encontramos con:</w:t>
      </w:r>
    </w:p>
    <w:p w14:paraId="1F44EA0B" w14:textId="77777777" w:rsidR="00BF14DB" w:rsidRPr="00BF14DB" w:rsidRDefault="00BF14DB" w:rsidP="00BF14D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La </w:t>
      </w:r>
      <w:hyperlink r:id="rId15" w:tgtFrame="_blank" w:history="1">
        <w:r w:rsidRPr="00BF14DB">
          <w:rPr>
            <w:rFonts w:ascii="Arial" w:eastAsia="Times New Roman" w:hAnsi="Arial" w:cs="Arial"/>
            <w:b/>
            <w:bCs/>
            <w:color w:val="F43099"/>
            <w:sz w:val="27"/>
            <w:szCs w:val="27"/>
            <w:lang w:eastAsia="es-ES"/>
          </w:rPr>
          <w:t>sostenibilidad</w:t>
        </w:r>
      </w:hyperlink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 a la hora de desarrollar cualquier actividad turística no es opcional. Es una condición ‘sine qua non’ de </w:t>
      </w:r>
      <w:r w:rsidRPr="00BF14DB">
        <w:rPr>
          <w:rFonts w:ascii="Arial" w:eastAsia="Times New Roman" w:hAnsi="Arial" w:cs="Arial"/>
          <w:b/>
          <w:bCs/>
          <w:color w:val="505565"/>
          <w:sz w:val="27"/>
          <w:szCs w:val="27"/>
          <w:lang w:eastAsia="es-ES"/>
        </w:rPr>
        <w:t>cualquier estrategia de desarrollo turístico</w:t>
      </w: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, entendida como la búsqueda del equilibrio entre el uso de los recursos y el entorno.</w:t>
      </w:r>
    </w:p>
    <w:p w14:paraId="31D35EB2" w14:textId="77777777" w:rsidR="00BF14DB" w:rsidRPr="00BF14DB" w:rsidRDefault="00BF14DB" w:rsidP="00BF14D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Se impone la necesidad de incorporar mecanismos de </w:t>
      </w:r>
      <w:r w:rsidRPr="00BF14DB">
        <w:rPr>
          <w:rFonts w:ascii="Arial" w:eastAsia="Times New Roman" w:hAnsi="Arial" w:cs="Arial"/>
          <w:b/>
          <w:bCs/>
          <w:color w:val="505565"/>
          <w:sz w:val="27"/>
          <w:szCs w:val="27"/>
          <w:lang w:eastAsia="es-ES"/>
        </w:rPr>
        <w:t>medición y gestión de los flujos turísticos</w:t>
      </w: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 en un determinado espacio. Ofrecer y trabajar en alternativas al turismo de masas.</w:t>
      </w:r>
    </w:p>
    <w:p w14:paraId="14E49D12" w14:textId="77777777" w:rsidR="00BF14DB" w:rsidRPr="00BF14DB" w:rsidRDefault="00BF14DB" w:rsidP="00BF14D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Es clave</w:t>
      </w:r>
      <w:r w:rsidRPr="00BF14DB">
        <w:rPr>
          <w:rFonts w:ascii="Arial" w:eastAsia="Times New Roman" w:hAnsi="Arial" w:cs="Arial"/>
          <w:b/>
          <w:bCs/>
          <w:color w:val="505565"/>
          <w:sz w:val="27"/>
          <w:szCs w:val="27"/>
          <w:lang w:eastAsia="es-ES"/>
        </w:rPr>
        <w:t> potenciar </w:t>
      </w:r>
      <w:hyperlink r:id="rId16" w:tgtFrame="_blank" w:history="1">
        <w:r w:rsidRPr="00BF14DB">
          <w:rPr>
            <w:rFonts w:ascii="Arial" w:eastAsia="Times New Roman" w:hAnsi="Arial" w:cs="Arial"/>
            <w:b/>
            <w:bCs/>
            <w:color w:val="F43099"/>
            <w:sz w:val="27"/>
            <w:szCs w:val="27"/>
            <w:lang w:eastAsia="es-ES"/>
          </w:rPr>
          <w:t>la formación</w:t>
        </w:r>
      </w:hyperlink>
      <w:r w:rsidRPr="00BF14DB">
        <w:rPr>
          <w:rFonts w:ascii="Arial" w:eastAsia="Times New Roman" w:hAnsi="Arial" w:cs="Arial"/>
          <w:b/>
          <w:bCs/>
          <w:color w:val="505565"/>
          <w:sz w:val="27"/>
          <w:szCs w:val="27"/>
          <w:lang w:eastAsia="es-ES"/>
        </w:rPr>
        <w:t>, la investigación y la transferencia de conocimiento</w:t>
      </w: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 entre todos los agentes que conforman el tejido turístico, tanto a nivel local como internacional.</w:t>
      </w:r>
    </w:p>
    <w:p w14:paraId="216A7D2E" w14:textId="77777777" w:rsidR="00BF14DB" w:rsidRPr="00BF14DB" w:rsidRDefault="00BF14DB" w:rsidP="00BF14D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La gestión del crecimiento a través del rendimiento y </w:t>
      </w:r>
      <w:r w:rsidRPr="00BF14DB">
        <w:rPr>
          <w:rFonts w:ascii="Arial" w:eastAsia="Times New Roman" w:hAnsi="Arial" w:cs="Arial"/>
          <w:b/>
          <w:bCs/>
          <w:color w:val="505565"/>
          <w:sz w:val="27"/>
          <w:szCs w:val="27"/>
          <w:lang w:eastAsia="es-ES"/>
        </w:rPr>
        <w:t>selección por segmento o nicho de mercado</w:t>
      </w: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 (a qué tipo de clientes se quiere atraer).</w:t>
      </w:r>
    </w:p>
    <w:p w14:paraId="0D5105B0" w14:textId="77777777" w:rsidR="00BF14DB" w:rsidRPr="00BF14DB" w:rsidRDefault="00BF14DB" w:rsidP="00BF14D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lastRenderedPageBreak/>
        <w:t>La </w:t>
      </w:r>
      <w:hyperlink r:id="rId17" w:tgtFrame="_blank" w:history="1">
        <w:r w:rsidRPr="00BF14DB">
          <w:rPr>
            <w:rFonts w:ascii="Arial" w:eastAsia="Times New Roman" w:hAnsi="Arial" w:cs="Arial"/>
            <w:b/>
            <w:bCs/>
            <w:color w:val="F43099"/>
            <w:sz w:val="27"/>
            <w:szCs w:val="27"/>
            <w:lang w:eastAsia="es-ES"/>
          </w:rPr>
          <w:t>innovación en el sector</w:t>
        </w:r>
      </w:hyperlink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 no solo ha de venir por parte de la tecnología, pero atención, la tecnología es imprescindible para innovar.</w:t>
      </w:r>
    </w:p>
    <w:p w14:paraId="7853D859" w14:textId="77777777" w:rsidR="00BF14DB" w:rsidRPr="00BF14DB" w:rsidRDefault="00BF14DB" w:rsidP="00BF14D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Necesidad de</w:t>
      </w:r>
      <w:hyperlink r:id="rId18" w:history="1">
        <w:r w:rsidRPr="00BF14DB">
          <w:rPr>
            <w:rFonts w:ascii="Arial" w:eastAsia="Times New Roman" w:hAnsi="Arial" w:cs="Arial"/>
            <w:b/>
            <w:bCs/>
            <w:color w:val="F43099"/>
            <w:sz w:val="27"/>
            <w:szCs w:val="27"/>
            <w:lang w:eastAsia="es-ES"/>
          </w:rPr>
          <w:t> soluciones transversales y de una visión renovada</w:t>
        </w:r>
        <w:r w:rsidRPr="00BF14DB">
          <w:rPr>
            <w:rFonts w:ascii="Arial" w:eastAsia="Times New Roman" w:hAnsi="Arial" w:cs="Arial"/>
            <w:color w:val="F43099"/>
            <w:sz w:val="27"/>
            <w:szCs w:val="27"/>
            <w:u w:val="single"/>
            <w:lang w:eastAsia="es-ES"/>
          </w:rPr>
          <w:t> </w:t>
        </w:r>
      </w:hyperlink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de la </w:t>
      </w:r>
      <w:r w:rsidRPr="00BF14DB">
        <w:rPr>
          <w:rFonts w:ascii="Arial" w:eastAsia="Times New Roman" w:hAnsi="Arial" w:cs="Arial"/>
          <w:b/>
          <w:bCs/>
          <w:color w:val="505565"/>
          <w:sz w:val="27"/>
          <w:szCs w:val="27"/>
          <w:lang w:eastAsia="es-ES"/>
        </w:rPr>
        <w:t>cooperación empresarial</w:t>
      </w: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 xml:space="preserve"> (en busca de conseguir reducción de costes, acceso a nuevos recursos, riesgos compartidos, </w:t>
      </w:r>
      <w:proofErr w:type="spellStart"/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etc</w:t>
      </w:r>
      <w:proofErr w:type="spellEnd"/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).</w:t>
      </w:r>
    </w:p>
    <w:p w14:paraId="439FBD00" w14:textId="2EDE8420" w:rsidR="00BF14DB" w:rsidRPr="00BF14DB" w:rsidRDefault="00BF14DB" w:rsidP="00BF14D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noProof/>
          <w:color w:val="505565"/>
          <w:sz w:val="27"/>
          <w:szCs w:val="27"/>
          <w:lang w:eastAsia="es-ES"/>
        </w:rPr>
        <w:drawing>
          <wp:inline distT="0" distB="0" distL="0" distR="0" wp14:anchorId="5C5EC246" wp14:editId="3695E0D1">
            <wp:extent cx="5400040" cy="3599815"/>
            <wp:effectExtent l="0" t="0" r="0" b="635"/>
            <wp:docPr id="1" name="Imagen 1" descr="turista sostenible y tecnolo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urista sostenible y tecnologic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28DC7" w14:textId="77777777" w:rsidR="00BF14DB" w:rsidRPr="00BF14DB" w:rsidRDefault="00BF14DB" w:rsidP="00BF14D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color w:val="505565"/>
          <w:sz w:val="27"/>
          <w:szCs w:val="27"/>
          <w:lang w:eastAsia="es-ES"/>
        </w:rPr>
        <w:t> </w:t>
      </w:r>
    </w:p>
    <w:p w14:paraId="62A5F0E5" w14:textId="77777777" w:rsidR="00BF14DB" w:rsidRPr="00BF14DB" w:rsidRDefault="00BF14DB" w:rsidP="00BF14DB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b/>
          <w:bCs/>
          <w:color w:val="505565"/>
          <w:sz w:val="27"/>
          <w:szCs w:val="27"/>
          <w:lang w:eastAsia="es-ES"/>
        </w:rPr>
        <w:t xml:space="preserve">Andalucía </w:t>
      </w:r>
      <w:proofErr w:type="spellStart"/>
      <w:r w:rsidRPr="00BF14DB">
        <w:rPr>
          <w:rFonts w:ascii="Arial" w:eastAsia="Times New Roman" w:hAnsi="Arial" w:cs="Arial"/>
          <w:b/>
          <w:bCs/>
          <w:color w:val="505565"/>
          <w:sz w:val="27"/>
          <w:szCs w:val="27"/>
          <w:lang w:eastAsia="es-ES"/>
        </w:rPr>
        <w:t>Lab</w:t>
      </w:r>
      <w:proofErr w:type="spellEnd"/>
      <w:r w:rsidRPr="00BF14DB">
        <w:rPr>
          <w:rFonts w:ascii="Arial" w:eastAsia="Times New Roman" w:hAnsi="Arial" w:cs="Arial"/>
          <w:b/>
          <w:bCs/>
          <w:color w:val="505565"/>
          <w:sz w:val="27"/>
          <w:szCs w:val="27"/>
          <w:lang w:eastAsia="es-ES"/>
        </w:rPr>
        <w:t xml:space="preserve"> te ayuda a implementar estrategias sobre </w:t>
      </w:r>
      <w:hyperlink r:id="rId20" w:tgtFrame="_blank" w:history="1">
        <w:r w:rsidRPr="00BF14DB">
          <w:rPr>
            <w:rFonts w:ascii="Arial" w:eastAsia="Times New Roman" w:hAnsi="Arial" w:cs="Arial"/>
            <w:b/>
            <w:bCs/>
            <w:color w:val="F43099"/>
            <w:sz w:val="27"/>
            <w:szCs w:val="27"/>
            <w:u w:val="single"/>
            <w:lang w:eastAsia="es-ES"/>
          </w:rPr>
          <w:t>innovación y turismo.</w:t>
        </w:r>
      </w:hyperlink>
    </w:p>
    <w:p w14:paraId="131766B9" w14:textId="77777777" w:rsidR="00BF14DB" w:rsidRPr="00BF14DB" w:rsidRDefault="00BF14DB" w:rsidP="00BF14DB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b/>
          <w:bCs/>
          <w:color w:val="505565"/>
          <w:sz w:val="27"/>
          <w:szCs w:val="27"/>
          <w:lang w:eastAsia="es-ES"/>
        </w:rPr>
        <w:t> Inscríbete en los</w:t>
      </w:r>
      <w:hyperlink r:id="rId21" w:tgtFrame="_blank" w:history="1">
        <w:r w:rsidRPr="00BF14DB">
          <w:rPr>
            <w:rFonts w:ascii="Arial" w:eastAsia="Times New Roman" w:hAnsi="Arial" w:cs="Arial"/>
            <w:b/>
            <w:bCs/>
            <w:color w:val="F43099"/>
            <w:sz w:val="27"/>
            <w:szCs w:val="27"/>
            <w:u w:val="single"/>
            <w:lang w:eastAsia="es-ES"/>
          </w:rPr>
          <w:t xml:space="preserve"> Talleres de Andalucía </w:t>
        </w:r>
        <w:proofErr w:type="spellStart"/>
        <w:proofErr w:type="gramStart"/>
        <w:r w:rsidRPr="00BF14DB">
          <w:rPr>
            <w:rFonts w:ascii="Arial" w:eastAsia="Times New Roman" w:hAnsi="Arial" w:cs="Arial"/>
            <w:b/>
            <w:bCs/>
            <w:color w:val="F43099"/>
            <w:sz w:val="27"/>
            <w:szCs w:val="27"/>
            <w:u w:val="single"/>
            <w:lang w:eastAsia="es-ES"/>
          </w:rPr>
          <w:t>Lab</w:t>
        </w:r>
        <w:proofErr w:type="spellEnd"/>
        <w:r w:rsidRPr="00BF14DB">
          <w:rPr>
            <w:rFonts w:ascii="Arial" w:eastAsia="Times New Roman" w:hAnsi="Arial" w:cs="Arial"/>
            <w:b/>
            <w:bCs/>
            <w:color w:val="F43099"/>
            <w:sz w:val="27"/>
            <w:szCs w:val="27"/>
            <w:u w:val="single"/>
            <w:lang w:eastAsia="es-ES"/>
          </w:rPr>
          <w:t xml:space="preserve"> ,</w:t>
        </w:r>
        <w:proofErr w:type="gramEnd"/>
        <w:r w:rsidRPr="00BF14DB">
          <w:rPr>
            <w:rFonts w:ascii="Arial" w:eastAsia="Times New Roman" w:hAnsi="Arial" w:cs="Arial"/>
            <w:b/>
            <w:bCs/>
            <w:color w:val="F43099"/>
            <w:sz w:val="27"/>
            <w:szCs w:val="27"/>
            <w:u w:val="single"/>
            <w:lang w:eastAsia="es-ES"/>
          </w:rPr>
          <w:t> </w:t>
        </w:r>
      </w:hyperlink>
      <w:r w:rsidRPr="00BF14DB">
        <w:rPr>
          <w:rFonts w:ascii="Arial" w:eastAsia="Times New Roman" w:hAnsi="Arial" w:cs="Arial"/>
          <w:b/>
          <w:bCs/>
          <w:color w:val="505565"/>
          <w:sz w:val="27"/>
          <w:szCs w:val="27"/>
          <w:lang w:eastAsia="es-ES"/>
        </w:rPr>
        <w:t>solicita tu </w:t>
      </w:r>
      <w:hyperlink r:id="rId22" w:tgtFrame="_blank" w:history="1">
        <w:r w:rsidRPr="00BF14DB">
          <w:rPr>
            <w:rFonts w:ascii="Arial" w:eastAsia="Times New Roman" w:hAnsi="Arial" w:cs="Arial"/>
            <w:b/>
            <w:bCs/>
            <w:color w:val="F43099"/>
            <w:sz w:val="27"/>
            <w:szCs w:val="27"/>
            <w:u w:val="single"/>
            <w:lang w:eastAsia="es-ES"/>
          </w:rPr>
          <w:t>Consultoría personalizada online</w:t>
        </w:r>
      </w:hyperlink>
    </w:p>
    <w:p w14:paraId="03CC7F68" w14:textId="77777777" w:rsidR="00BF14DB" w:rsidRPr="00BF14DB" w:rsidRDefault="00BF14DB" w:rsidP="00BF14DB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505565"/>
          <w:sz w:val="27"/>
          <w:szCs w:val="27"/>
          <w:lang w:eastAsia="es-ES"/>
        </w:rPr>
      </w:pPr>
      <w:r w:rsidRPr="00BF14DB">
        <w:rPr>
          <w:rFonts w:ascii="Arial" w:eastAsia="Times New Roman" w:hAnsi="Arial" w:cs="Arial"/>
          <w:b/>
          <w:bCs/>
          <w:color w:val="505565"/>
          <w:sz w:val="27"/>
          <w:szCs w:val="27"/>
          <w:lang w:eastAsia="es-ES"/>
        </w:rPr>
        <w:t>o una </w:t>
      </w:r>
      <w:hyperlink r:id="rId23" w:tgtFrame="_blank" w:history="1">
        <w:r w:rsidRPr="00BF14DB">
          <w:rPr>
            <w:rFonts w:ascii="Arial" w:eastAsia="Times New Roman" w:hAnsi="Arial" w:cs="Arial"/>
            <w:b/>
            <w:bCs/>
            <w:color w:val="F43099"/>
            <w:sz w:val="27"/>
            <w:szCs w:val="27"/>
            <w:u w:val="single"/>
            <w:lang w:eastAsia="es-ES"/>
          </w:rPr>
          <w:t>Demostración tecnológica </w:t>
        </w:r>
      </w:hyperlink>
      <w:r w:rsidRPr="00BF14DB">
        <w:rPr>
          <w:rFonts w:ascii="Arial" w:eastAsia="Times New Roman" w:hAnsi="Arial" w:cs="Arial"/>
          <w:b/>
          <w:bCs/>
          <w:color w:val="505565"/>
          <w:sz w:val="27"/>
          <w:szCs w:val="27"/>
          <w:lang w:eastAsia="es-ES"/>
        </w:rPr>
        <w:t>para tu negocio.</w:t>
      </w:r>
    </w:p>
    <w:p w14:paraId="04D1E2C6" w14:textId="77777777" w:rsidR="00177C24" w:rsidRDefault="00177C24"/>
    <w:sectPr w:rsidR="00177C2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E1435F"/>
    <w:multiLevelType w:val="multilevel"/>
    <w:tmpl w:val="BC50D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546689"/>
    <w:multiLevelType w:val="multilevel"/>
    <w:tmpl w:val="A926C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D905D25"/>
    <w:multiLevelType w:val="multilevel"/>
    <w:tmpl w:val="2EA03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4DB"/>
    <w:rsid w:val="00177C24"/>
    <w:rsid w:val="00BF1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680C8"/>
  <w15:chartTrackingRefBased/>
  <w15:docId w15:val="{9AB93930-134C-438C-AE06-472D3366E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BF14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3">
    <w:name w:val="heading 3"/>
    <w:basedOn w:val="Normal"/>
    <w:link w:val="Ttulo3Car"/>
    <w:uiPriority w:val="9"/>
    <w:qFormat/>
    <w:rsid w:val="00BF14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F14DB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F14DB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customStyle="1" w:styleId="breadcrumb-item">
    <w:name w:val="breadcrumb-item"/>
    <w:basedOn w:val="Normal"/>
    <w:rsid w:val="00BF1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F14D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F1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BF14DB"/>
    <w:rPr>
      <w:i/>
      <w:iCs/>
    </w:rPr>
  </w:style>
  <w:style w:type="character" w:styleId="Textoennegrita">
    <w:name w:val="Strong"/>
    <w:basedOn w:val="Fuentedeprrafopredeter"/>
    <w:uiPriority w:val="22"/>
    <w:qFormat/>
    <w:rsid w:val="00BF14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040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9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36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76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0163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64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43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74450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84008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76853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46346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12302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ndalucialab.org/blog/sostenibilidad-turistica-en-andalucia/" TargetMode="External"/><Relationship Id="rId13" Type="http://schemas.openxmlformats.org/officeDocument/2006/relationships/hyperlink" Target="https://planmeta2027.turismoandaluz.com/" TargetMode="External"/><Relationship Id="rId18" Type="http://schemas.openxmlformats.org/officeDocument/2006/relationships/hyperlink" Target="https://www.andalucialab.org/blog/tus-ideas-para-mejorar-el-turismo-ante-el-covid-19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andalucialab.org/eventos/" TargetMode="External"/><Relationship Id="rId7" Type="http://schemas.openxmlformats.org/officeDocument/2006/relationships/hyperlink" Target="https://www.andalucialab.org/blog/sostenibilidad-turistica-en-andalucia/" TargetMode="External"/><Relationship Id="rId12" Type="http://schemas.openxmlformats.org/officeDocument/2006/relationships/hyperlink" Target="https://www.andalucialab.org/blog/astrolab-turismo-astronomico/" TargetMode="External"/><Relationship Id="rId17" Type="http://schemas.openxmlformats.org/officeDocument/2006/relationships/hyperlink" Target="https://www.andalucialab.org/blog/la-innovacion-turistica-como-estrategia-en-tiempos-de-covid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andalucialab.org/blog/donde-encontrar-los-mejores-webinars-de-turismo/" TargetMode="External"/><Relationship Id="rId20" Type="http://schemas.openxmlformats.org/officeDocument/2006/relationships/hyperlink" Target="https://www.andalucialab.org/blog/innovacion-en-turismo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linkedin.com/in/cristinarodriguezcejas/" TargetMode="External"/><Relationship Id="rId11" Type="http://schemas.openxmlformats.org/officeDocument/2006/relationships/hyperlink" Target="https://www.andalucialab.org/blog/andalucia-turismo-de-desconexion-ideas-para-mejorar-el-turismo/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ww.andalucialab.org/blog/sostenibilidad-turistica/" TargetMode="External"/><Relationship Id="rId23" Type="http://schemas.openxmlformats.org/officeDocument/2006/relationships/hyperlink" Target="https://demolab.andalucialab.org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andalucialab.org/blog/el-glamping-innovacion-turismo/" TargetMode="External"/><Relationship Id="rId14" Type="http://schemas.openxmlformats.org/officeDocument/2006/relationships/hyperlink" Target="https://www.granadadigital.es/junta-andalucia-avanza-empresarios-granada-plan-general-turismo-sostenible-andalucia/" TargetMode="External"/><Relationship Id="rId22" Type="http://schemas.openxmlformats.org/officeDocument/2006/relationships/hyperlink" Target="https://www.andalucialab.org/contacto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1184</Words>
  <Characters>6514</Characters>
  <Application>Microsoft Office Word</Application>
  <DocSecurity>0</DocSecurity>
  <Lines>54</Lines>
  <Paragraphs>15</Paragraphs>
  <ScaleCrop>false</ScaleCrop>
  <Company/>
  <LinksUpToDate>false</LinksUpToDate>
  <CharactersWithSpaces>7683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ninbunjatis</dc:creator>
  <cp:keywords/>
  <dc:description/>
  <cp:lastModifiedBy>ninbunjatis</cp:lastModifiedBy>
  <cp:revision>1</cp:revision>
  <dcterms:created xsi:type="dcterms:W3CDTF">2021-03-24T16:15:00Z</dcterms:created>
  <dcterms:modified xsi:type="dcterms:W3CDTF">2021-03-24T16:23:00Z</dcterms:modified>
</cp:coreProperties>
</file>